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04F" w:rsidRPr="00645BF7" w:rsidRDefault="00E6204F" w:rsidP="00E6204F">
      <w:pPr>
        <w:shd w:val="clear" w:color="auto" w:fill="FEFEFE"/>
        <w:spacing w:after="0"/>
        <w:contextualSpacing/>
        <w:jc w:val="center"/>
        <w:rPr>
          <w:rFonts w:ascii="Arial" w:hAnsi="Arial" w:cs="Arial"/>
          <w:b/>
          <w:color w:val="2D2E2F"/>
          <w:sz w:val="36"/>
          <w:szCs w:val="36"/>
          <w:u w:val="single"/>
        </w:rPr>
      </w:pPr>
      <w:r w:rsidRPr="00645BF7">
        <w:rPr>
          <w:rFonts w:ascii="Arial" w:hAnsi="Arial" w:cs="Arial"/>
          <w:b/>
          <w:color w:val="2D2E2F"/>
          <w:sz w:val="36"/>
          <w:szCs w:val="36"/>
          <w:u w:val="single"/>
        </w:rPr>
        <w:t>Общинска избирателна комисия</w:t>
      </w:r>
    </w:p>
    <w:p w:rsidR="00E6204F" w:rsidRPr="00F8727A" w:rsidRDefault="00E6204F" w:rsidP="00E6204F">
      <w:pPr>
        <w:shd w:val="clear" w:color="auto" w:fill="FEFEFE"/>
        <w:spacing w:after="0"/>
        <w:contextualSpacing/>
        <w:jc w:val="center"/>
        <w:rPr>
          <w:rFonts w:ascii="Arial" w:hAnsi="Arial" w:cs="Arial"/>
          <w:b/>
          <w:color w:val="2D2E2F"/>
          <w:lang w:val="en-US"/>
        </w:rPr>
      </w:pPr>
      <w:r>
        <w:rPr>
          <w:rFonts w:ascii="Arial" w:hAnsi="Arial" w:cs="Arial"/>
          <w:b/>
          <w:color w:val="2D2E2F"/>
          <w:sz w:val="32"/>
          <w:szCs w:val="32"/>
        </w:rPr>
        <w:t>град Антоново</w:t>
      </w:r>
    </w:p>
    <w:p w:rsidR="00F10984" w:rsidRDefault="00E6204F" w:rsidP="00E6204F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72637">
        <w:rPr>
          <w:rFonts w:ascii="Arial" w:hAnsi="Arial" w:cs="Arial"/>
          <w:color w:val="2D2E2F"/>
        </w:rPr>
        <w:pict>
          <v:rect id="_x0000_i1025" style="width:362.9pt;height:1.5pt" o:hrpct="800" o:hralign="center" o:hrstd="t" o:hr="t" fillcolor="#a0a0a0" stroked="f"/>
        </w:pict>
      </w:r>
    </w:p>
    <w:p w:rsidR="00F10984" w:rsidRDefault="00F10984" w:rsidP="00F5477D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F10984" w:rsidRDefault="00F10984" w:rsidP="00F5477D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E6204F" w:rsidRPr="00E6204F" w:rsidRDefault="00E6204F" w:rsidP="00E6204F">
      <w:pPr>
        <w:spacing w:after="150"/>
        <w:jc w:val="center"/>
        <w:rPr>
          <w:rFonts w:ascii="Arial" w:eastAsia="Times New Roman" w:hAnsi="Arial" w:cs="Arial"/>
          <w:b/>
          <w:color w:val="333333"/>
          <w:sz w:val="28"/>
          <w:szCs w:val="28"/>
          <w:lang w:eastAsia="bg-BG"/>
        </w:rPr>
      </w:pPr>
      <w:r w:rsidRPr="00E6204F">
        <w:rPr>
          <w:rFonts w:ascii="Arial" w:eastAsia="Times New Roman" w:hAnsi="Arial" w:cs="Arial"/>
          <w:b/>
          <w:color w:val="333333"/>
          <w:sz w:val="28"/>
          <w:szCs w:val="28"/>
          <w:lang w:eastAsia="bg-BG"/>
        </w:rPr>
        <w:t>Указания</w:t>
      </w:r>
    </w:p>
    <w:p w:rsidR="00E6204F" w:rsidRDefault="00E6204F" w:rsidP="00E6204F">
      <w:pPr>
        <w:spacing w:after="150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за</w:t>
      </w:r>
      <w:r w:rsidRPr="003B55F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опаковане на изборните книжа и материали от изборите и за кмет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на община </w:t>
      </w:r>
      <w:r w:rsidRPr="003B55F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на 02 юли  2017 г. и предаване на торбите с бюлетините, избирателните списъци, протоколите на СИК с резултатите от изборите от СИК на ОИК и от СИК на общинските администрации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.</w:t>
      </w:r>
      <w:r w:rsidRPr="003B55F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</w:p>
    <w:p w:rsidR="00E6204F" w:rsidRPr="00F5477D" w:rsidRDefault="00E6204F" w:rsidP="00E6204F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F5477D" w:rsidRPr="00F5477D" w:rsidRDefault="00F5477D" w:rsidP="00E6204F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5477D"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>А. ОПАКОВАНЕ НА ИЗБИРАТЕЛНИТЕ СПИСЪЦИ, ПРОТОКОЛИТЕ, БЮЛЕТИНИТЕ И ДРУГИТЕ КНИЖА И МАТЕРИАЛИ СЛЕД ПРИКЛЮЧВАНЕ НА ГЛАСУВАНЕТО</w:t>
      </w:r>
    </w:p>
    <w:p w:rsidR="00F5477D" w:rsidRPr="00F5477D" w:rsidRDefault="00F5477D" w:rsidP="00E6204F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5477D"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> </w:t>
      </w:r>
    </w:p>
    <w:p w:rsidR="00F5477D" w:rsidRPr="00F5477D" w:rsidRDefault="00F5477D" w:rsidP="00E6204F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5477D"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>I.</w:t>
      </w:r>
      <w:r w:rsidR="003A007D"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 xml:space="preserve">             Избори </w:t>
      </w:r>
      <w:r w:rsidRPr="00F5477D"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 xml:space="preserve"> за кмет</w:t>
      </w:r>
    </w:p>
    <w:p w:rsidR="00F5477D" w:rsidRPr="00F5477D" w:rsidRDefault="00F5477D" w:rsidP="00E6204F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5477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F5477D" w:rsidRPr="00F5477D" w:rsidRDefault="00F5477D" w:rsidP="00E6204F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5477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Пликове, които СИК/ПСИК не поставят в торбата и тяхното съдържание.</w:t>
      </w:r>
    </w:p>
    <w:p w:rsidR="00F5477D" w:rsidRPr="00F5477D" w:rsidRDefault="00F5477D" w:rsidP="00E6204F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5477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1. Плик с надпис „Плик № 1 МИ - Списъци на СИК № ........“. В този плик се поставят:</w:t>
      </w:r>
    </w:p>
    <w:p w:rsidR="00F5477D" w:rsidRPr="00F5477D" w:rsidRDefault="00F5477D" w:rsidP="00E6204F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5477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1.1.) избирателният/те списък/</w:t>
      </w:r>
      <w:proofErr w:type="spellStart"/>
      <w:r w:rsidRPr="00F5477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ци</w:t>
      </w:r>
      <w:proofErr w:type="spellEnd"/>
      <w:r w:rsidRPr="00F5477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(част I и част II, ако има такъв);</w:t>
      </w:r>
    </w:p>
    <w:p w:rsidR="00F5477D" w:rsidRPr="00F5477D" w:rsidRDefault="00F5477D" w:rsidP="00E6204F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5477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1.2.) декларации и удостоверения (приложения към избирателния списък);</w:t>
      </w:r>
    </w:p>
    <w:p w:rsidR="00F5477D" w:rsidRPr="00F5477D" w:rsidRDefault="00F5477D" w:rsidP="00E6204F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5477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1.3.) списъкът на заличените лица (Приложение № 6-МИ);</w:t>
      </w:r>
    </w:p>
    <w:p w:rsidR="00F5477D" w:rsidRPr="00F5477D" w:rsidRDefault="00F5477D" w:rsidP="00E6204F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5477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1.4.) списъкът за допълнително вписване на придружителите (Приложение № 73-МИ).</w:t>
      </w:r>
    </w:p>
    <w:p w:rsidR="00F5477D" w:rsidRPr="00F5477D" w:rsidRDefault="00F5477D" w:rsidP="00E6204F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5477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Пликът се запечатва и подписва от членовете на СИК. Пликът не се поставя в торбата!</w:t>
      </w:r>
    </w:p>
    <w:p w:rsidR="00F5477D" w:rsidRPr="00F5477D" w:rsidRDefault="00F5477D" w:rsidP="00E6204F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5477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Върху пликът се изписва пълният номер на секцията – АА ВВ СС ХХХ1).</w:t>
      </w:r>
    </w:p>
    <w:p w:rsidR="00F5477D" w:rsidRPr="00F5477D" w:rsidRDefault="00F5477D" w:rsidP="00E6204F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5477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2. Плик с надпис „Плик № 2 МИ - Протоколи на СИК № ……. с резултатите от гласуването“. В този плик се поставят:</w:t>
      </w:r>
    </w:p>
    <w:p w:rsidR="00F5477D" w:rsidRPr="00F5477D" w:rsidRDefault="00F5477D" w:rsidP="00E6204F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5477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2.1.) попълнените и подписани протоколи на СИК/ПСИК с резултатите от гласуването (Приложение № 82</w:t>
      </w:r>
      <w:r w:rsidR="00980420">
        <w:rPr>
          <w:rFonts w:ascii="Helvetica" w:eastAsia="Times New Roman" w:hAnsi="Helvetica" w:cs="Helvetica"/>
          <w:color w:val="333333"/>
          <w:sz w:val="21"/>
          <w:szCs w:val="21"/>
          <w:lang w:val="en-US" w:eastAsia="bg-BG"/>
        </w:rPr>
        <w:t>A</w:t>
      </w:r>
      <w:r w:rsidRPr="00F5477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-МИ-х-К). Протоколите НЕ СЕ РАЗПЛАСТЯВАТ;</w:t>
      </w:r>
    </w:p>
    <w:p w:rsidR="00F5477D" w:rsidRPr="00F5477D" w:rsidRDefault="00F5477D" w:rsidP="00E6204F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5477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2.2.) протоколът/е с решението/ята на СИК/ПСИК при оспорване действителността или недействителността на някой глас;</w:t>
      </w:r>
    </w:p>
    <w:p w:rsidR="00F5477D" w:rsidRPr="00F5477D" w:rsidRDefault="00F5477D" w:rsidP="00E6204F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5477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2.3.) особеното/</w:t>
      </w:r>
      <w:proofErr w:type="spellStart"/>
      <w:r w:rsidRPr="00F5477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ите</w:t>
      </w:r>
      <w:proofErr w:type="spellEnd"/>
      <w:r w:rsidRPr="00F5477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мнение/я на член на СИК/ПСИК, който не е съгласен с отразеното в протокола с резултатите от гласуването;</w:t>
      </w:r>
    </w:p>
    <w:p w:rsidR="00F5477D" w:rsidRPr="00F5477D" w:rsidRDefault="00F5477D" w:rsidP="00E6204F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5477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Пликът се запечатва и подписва от членовете на СИК. Пликът не се поставя в торбата!</w:t>
      </w:r>
    </w:p>
    <w:p w:rsidR="00F5477D" w:rsidRPr="00F5477D" w:rsidRDefault="00F5477D" w:rsidP="00E6204F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5477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Върху пликът се изписва пълният 9-цифрен номер на секцията.</w:t>
      </w:r>
    </w:p>
    <w:p w:rsidR="00F5477D" w:rsidRPr="00F5477D" w:rsidRDefault="00F5477D" w:rsidP="00E6204F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5477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3. Плик с надпис „Плик № 3 МИ - Други протоколи на СИК № …….“. В този плик се поставят:</w:t>
      </w:r>
    </w:p>
    <w:p w:rsidR="00F5477D" w:rsidRPr="00F5477D" w:rsidRDefault="00F5477D" w:rsidP="00E6204F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5477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3.1.) неизползваните (непопълнени) протоколи (Приложение № 82</w:t>
      </w:r>
      <w:r w:rsidR="00980420">
        <w:rPr>
          <w:rFonts w:ascii="Helvetica" w:eastAsia="Times New Roman" w:hAnsi="Helvetica" w:cs="Helvetica"/>
          <w:color w:val="333333"/>
          <w:sz w:val="21"/>
          <w:szCs w:val="21"/>
          <w:lang w:val="en-US" w:eastAsia="bg-BG"/>
        </w:rPr>
        <w:t>A</w:t>
      </w:r>
      <w:r w:rsidRPr="00F5477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-МИ-х-К,). Протоколите се поставят без да се изваждат от пликовете, в които се намират;</w:t>
      </w:r>
    </w:p>
    <w:p w:rsidR="00F5477D" w:rsidRPr="00F5477D" w:rsidRDefault="00F5477D" w:rsidP="00E6204F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5477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3.2.) сгрешеният/е протокол/и (ако има такъв/а) – (Приложение № 82</w:t>
      </w:r>
      <w:r w:rsidR="00980420">
        <w:rPr>
          <w:rFonts w:ascii="Helvetica" w:eastAsia="Times New Roman" w:hAnsi="Helvetica" w:cs="Helvetica"/>
          <w:color w:val="333333"/>
          <w:sz w:val="21"/>
          <w:szCs w:val="21"/>
          <w:lang w:val="en-US" w:eastAsia="bg-BG"/>
        </w:rPr>
        <w:t>A</w:t>
      </w:r>
      <w:r w:rsidRPr="00F5477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-МИ-х-К,);</w:t>
      </w:r>
    </w:p>
    <w:p w:rsidR="00F5477D" w:rsidRPr="00F5477D" w:rsidRDefault="00F5477D" w:rsidP="00E6204F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5477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3.3.) протоколът за предаване и приемане на изборните книжа и материали, съставен в деня пред</w:t>
      </w:r>
      <w:r w:rsidR="0098042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 изборния ден (Приложение № 77</w:t>
      </w:r>
      <w:r w:rsidRPr="00F5477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);</w:t>
      </w:r>
    </w:p>
    <w:p w:rsidR="00F5477D" w:rsidRPr="00F5477D" w:rsidRDefault="00F5477D" w:rsidP="00E6204F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5477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3.4.) протоколът за предаване на сгрешен/и формуляр/и и приемане на нов формуляр на протокол на СИК/ПСИК (ако е съставен такъв при сгрешени протоколи) – (Приложение № 80-МИ).</w:t>
      </w:r>
    </w:p>
    <w:p w:rsidR="00F5477D" w:rsidRPr="00F5477D" w:rsidRDefault="00F5477D" w:rsidP="00E6204F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5477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Пликът се запечатва и подписва от членовете на СИК. Пликът не се поставя в торбата!</w:t>
      </w:r>
    </w:p>
    <w:p w:rsidR="00F5477D" w:rsidRPr="00F5477D" w:rsidRDefault="00F5477D" w:rsidP="00E6204F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5477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Върху пликът се изписва пълният 9-цифрен номер на секцията.</w:t>
      </w:r>
    </w:p>
    <w:p w:rsidR="00F5477D" w:rsidRPr="00F5477D" w:rsidRDefault="00F5477D" w:rsidP="00E6204F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5477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lastRenderedPageBreak/>
        <w:t xml:space="preserve">Забележка: След въвеждане на данните от гласуването в Изчислителния пункт към ОИК и приемане на протоколите на СИК от ОИК, в този плик се поставят и екземплярите на протоколите на СИК за общинската администрация (третият </w:t>
      </w:r>
      <w:proofErr w:type="spellStart"/>
      <w:r w:rsidRPr="00F5477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индигиран</w:t>
      </w:r>
      <w:proofErr w:type="spellEnd"/>
      <w:r w:rsidRPr="00F5477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екземпляр от протокола с резултатите от гласуването – за всеки вид избор).</w:t>
      </w:r>
    </w:p>
    <w:p w:rsidR="00F5477D" w:rsidRPr="00F5477D" w:rsidRDefault="00F5477D" w:rsidP="00E6204F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5477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Важно: Печатът на СИК не се поставя в торбата! Поставя се в отделен запечатан плик, след като СИК приключи с копирането, подписването и подпечатването на копията на протоколите и след подпечатване на пакетите с изборните книжа. Пликът се подписва от членовете на СИК/ПСИК, облепва се с тиксо и се предава на комисията по чл. 445, ал. 7 от ИК заедно с другите изборни книжа, за осигуряване на гласуването при евентуален втори тур за избор на кмет.</w:t>
      </w:r>
    </w:p>
    <w:p w:rsidR="00F5477D" w:rsidRPr="00F5477D" w:rsidRDefault="00F5477D" w:rsidP="00E6204F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5477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F5477D" w:rsidRPr="00F5477D" w:rsidRDefault="00F5477D" w:rsidP="00E6204F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5477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Изборни книжа и материали от изборите, които се поставят в торбата</w:t>
      </w:r>
    </w:p>
    <w:p w:rsidR="00F5477D" w:rsidRPr="00F5477D" w:rsidRDefault="00F5477D" w:rsidP="00E6204F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5477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4. В бялата торба СИК</w:t>
      </w:r>
      <w:r w:rsidR="00980420">
        <w:rPr>
          <w:rFonts w:ascii="Helvetica" w:eastAsia="Times New Roman" w:hAnsi="Helvetica" w:cs="Helvetica"/>
          <w:color w:val="333333"/>
          <w:sz w:val="21"/>
          <w:szCs w:val="21"/>
          <w:lang w:val="en-US" w:eastAsia="bg-BG"/>
        </w:rPr>
        <w:t xml:space="preserve"> </w:t>
      </w:r>
      <w:r w:rsidRPr="00F5477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поставят опаковани в отделни пакети по вид избор и надписани, както следва:</w:t>
      </w:r>
    </w:p>
    <w:p w:rsidR="00F5477D" w:rsidRPr="00F5477D" w:rsidRDefault="00F5477D" w:rsidP="00E6204F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5477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4.1. пакети по вид избор с надпис „Неизползвани бюлетини“;</w:t>
      </w:r>
    </w:p>
    <w:p w:rsidR="00F5477D" w:rsidRPr="00F5477D" w:rsidRDefault="00F5477D" w:rsidP="00E6204F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5477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4.2. пакети по вид избор с надпис „Недействителни бюлетини“, намиращи се извън кутията за гласуване. Недействителни бюлетини по чл. 227, 228 и 427, ал. 6 от ИК и сгрешени бюлетини по чл. 267, ал. 2 от ИК“ (т. </w:t>
      </w:r>
      <w:r w:rsidR="0050057C">
        <w:rPr>
          <w:rFonts w:ascii="Helvetica" w:eastAsia="Times New Roman" w:hAnsi="Helvetica" w:cs="Helvetica"/>
          <w:color w:val="333333"/>
          <w:sz w:val="21"/>
          <w:szCs w:val="21"/>
          <w:lang w:val="en-US" w:eastAsia="bg-BG"/>
        </w:rPr>
        <w:t>4</w:t>
      </w:r>
      <w:r w:rsidRPr="00F5477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букви „в</w:t>
      </w:r>
      <w:proofErr w:type="gramStart"/>
      <w:r w:rsidRPr="00F5477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“ до</w:t>
      </w:r>
      <w:proofErr w:type="gramEnd"/>
      <w:r w:rsidRPr="00F5477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„е“ от секционните протоколи);</w:t>
      </w:r>
    </w:p>
    <w:p w:rsidR="00F5477D" w:rsidRPr="00F5477D" w:rsidRDefault="00F5477D" w:rsidP="00E6204F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5477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4.3. пакети по вид избор с надпис „Действителни бюлетини“ (т. 8 от секционните протоколи). Отделни пакети с действителни бюлетини за избор на кмет на община;</w:t>
      </w:r>
    </w:p>
    <w:p w:rsidR="00F5477D" w:rsidRPr="00F5477D" w:rsidRDefault="00F5477D" w:rsidP="00E6204F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5477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4.4. пакети по вид избор с надпис „Бюлетини с недействителни гласове“ (т. </w:t>
      </w:r>
      <w:proofErr w:type="gramStart"/>
      <w:r w:rsidR="0050057C">
        <w:rPr>
          <w:rFonts w:ascii="Helvetica" w:eastAsia="Times New Roman" w:hAnsi="Helvetica" w:cs="Helvetica"/>
          <w:color w:val="333333"/>
          <w:sz w:val="21"/>
          <w:szCs w:val="21"/>
          <w:lang w:val="en-US" w:eastAsia="bg-BG"/>
        </w:rPr>
        <w:t>6</w:t>
      </w:r>
      <w:r w:rsidRPr="00F5477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от секционните протоколи).</w:t>
      </w:r>
      <w:proofErr w:type="gramEnd"/>
      <w:r w:rsidRPr="00F5477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Отделни пакети с недействителни бюлетини за избор на кмет на община;</w:t>
      </w:r>
    </w:p>
    <w:p w:rsidR="00F5477D" w:rsidRPr="00F5477D" w:rsidRDefault="00F5477D" w:rsidP="00E6204F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5477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4.5. пакети с надпис „Унищожени бюлетини от СИК“. Това са унищожени от СИК бюлетини за таблата пред изборното помещение, повредени при откъсване от кочана или по друг начин (т. </w:t>
      </w:r>
      <w:r w:rsidR="004B3FA7">
        <w:rPr>
          <w:rFonts w:ascii="Helvetica" w:eastAsia="Times New Roman" w:hAnsi="Helvetica" w:cs="Helvetica"/>
          <w:color w:val="333333"/>
          <w:sz w:val="21"/>
          <w:szCs w:val="21"/>
          <w:lang w:val="en-US" w:eastAsia="bg-BG"/>
        </w:rPr>
        <w:t>4</w:t>
      </w:r>
      <w:r w:rsidRPr="00F5477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б. „б</w:t>
      </w:r>
      <w:proofErr w:type="gramStart"/>
      <w:r w:rsidRPr="00F5477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“ от</w:t>
      </w:r>
      <w:proofErr w:type="gramEnd"/>
      <w:r w:rsidRPr="00F5477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секционните протоколи);</w:t>
      </w:r>
    </w:p>
    <w:p w:rsidR="00F5477D" w:rsidRPr="00F5477D" w:rsidRDefault="00F5477D" w:rsidP="00E6204F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5477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4.6. черновите на протоколите на СИК;</w:t>
      </w:r>
    </w:p>
    <w:p w:rsidR="00F5477D" w:rsidRPr="00F5477D" w:rsidRDefault="00F5477D" w:rsidP="00E6204F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5477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4.</w:t>
      </w:r>
      <w:r w:rsidR="00980420">
        <w:rPr>
          <w:rFonts w:ascii="Helvetica" w:eastAsia="Times New Roman" w:hAnsi="Helvetica" w:cs="Helvetica"/>
          <w:color w:val="333333"/>
          <w:sz w:val="21"/>
          <w:szCs w:val="21"/>
          <w:lang w:val="en-US" w:eastAsia="bg-BG"/>
        </w:rPr>
        <w:t>7</w:t>
      </w:r>
      <w:r w:rsidRPr="00F5477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 пакети по вид избор с надпис „Кочани от бюлетините“, с които е гласувано;</w:t>
      </w:r>
    </w:p>
    <w:p w:rsidR="00F5477D" w:rsidRPr="00F5477D" w:rsidRDefault="00F5477D" w:rsidP="00E6204F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5477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4.</w:t>
      </w:r>
      <w:r w:rsidR="00980420">
        <w:rPr>
          <w:rFonts w:ascii="Helvetica" w:eastAsia="Times New Roman" w:hAnsi="Helvetica" w:cs="Helvetica"/>
          <w:color w:val="333333"/>
          <w:sz w:val="21"/>
          <w:szCs w:val="21"/>
          <w:lang w:val="en-US" w:eastAsia="bg-BG"/>
        </w:rPr>
        <w:t>8</w:t>
      </w:r>
      <w:r w:rsidRPr="00F5477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 опаковани в плик отрязъци с номерата на бюлетините;</w:t>
      </w:r>
    </w:p>
    <w:p w:rsidR="00F5477D" w:rsidRPr="00F5477D" w:rsidRDefault="00F5477D" w:rsidP="00E6204F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5477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4.</w:t>
      </w:r>
      <w:r w:rsidR="00980420">
        <w:rPr>
          <w:rFonts w:ascii="Helvetica" w:eastAsia="Times New Roman" w:hAnsi="Helvetica" w:cs="Helvetica"/>
          <w:color w:val="333333"/>
          <w:sz w:val="21"/>
          <w:szCs w:val="21"/>
          <w:lang w:val="en-US" w:eastAsia="bg-BG"/>
        </w:rPr>
        <w:t>9</w:t>
      </w:r>
      <w:r w:rsidRPr="00F5477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 протокола за маркиране на печата на СИК/ПСИК (Приложение № 78-МИ);</w:t>
      </w:r>
    </w:p>
    <w:p w:rsidR="00F5477D" w:rsidRPr="00F5477D" w:rsidRDefault="00F5477D" w:rsidP="00E6204F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5477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4.1</w:t>
      </w:r>
      <w:r w:rsidR="004B3FA7">
        <w:rPr>
          <w:rFonts w:ascii="Helvetica" w:eastAsia="Times New Roman" w:hAnsi="Helvetica" w:cs="Helvetica"/>
          <w:color w:val="333333"/>
          <w:sz w:val="21"/>
          <w:szCs w:val="21"/>
          <w:lang w:val="en-US" w:eastAsia="bg-BG"/>
        </w:rPr>
        <w:t>0</w:t>
      </w:r>
      <w:r w:rsidRPr="00F5477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 </w:t>
      </w:r>
      <w:proofErr w:type="spellStart"/>
      <w:r w:rsidRPr="00F5477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приемо-предавателния</w:t>
      </w:r>
      <w:proofErr w:type="spellEnd"/>
      <w:r w:rsidRPr="00F5477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протокол за избирателния списък (Приложение № 75-МИ или Приложение № 76-МИ /не се отнася за ПСИК/);</w:t>
      </w:r>
    </w:p>
    <w:p w:rsidR="00F5477D" w:rsidRPr="00F5477D" w:rsidRDefault="00F5477D" w:rsidP="00E6204F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5477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4.1</w:t>
      </w:r>
      <w:r w:rsidR="004B3FA7">
        <w:rPr>
          <w:rFonts w:ascii="Helvetica" w:eastAsia="Times New Roman" w:hAnsi="Helvetica" w:cs="Helvetica"/>
          <w:color w:val="333333"/>
          <w:sz w:val="21"/>
          <w:szCs w:val="21"/>
          <w:lang w:val="en-US" w:eastAsia="bg-BG"/>
        </w:rPr>
        <w:t>1</w:t>
      </w:r>
      <w:r w:rsidRPr="00F5477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 списъкът за вписване на лицата, получили копие от протоколите на СИК (Приложение № 87-МИ);</w:t>
      </w:r>
    </w:p>
    <w:p w:rsidR="00F5477D" w:rsidRPr="00F5477D" w:rsidRDefault="00F5477D" w:rsidP="00E6204F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5477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4.1</w:t>
      </w:r>
      <w:r w:rsidR="004B3FA7">
        <w:rPr>
          <w:rFonts w:ascii="Helvetica" w:eastAsia="Times New Roman" w:hAnsi="Helvetica" w:cs="Helvetica"/>
          <w:color w:val="333333"/>
          <w:sz w:val="21"/>
          <w:szCs w:val="21"/>
          <w:lang w:val="en-US" w:eastAsia="bg-BG"/>
        </w:rPr>
        <w:t>2</w:t>
      </w:r>
      <w:r w:rsidRPr="00F5477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 постъпилите жалби и сигнали и протоколите с решенията по тях;</w:t>
      </w:r>
    </w:p>
    <w:p w:rsidR="00F5477D" w:rsidRPr="00F5477D" w:rsidRDefault="00F5477D" w:rsidP="00E6204F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5477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4.1</w:t>
      </w:r>
      <w:r w:rsidR="004B3FA7">
        <w:rPr>
          <w:rFonts w:ascii="Helvetica" w:eastAsia="Times New Roman" w:hAnsi="Helvetica" w:cs="Helvetica"/>
          <w:color w:val="333333"/>
          <w:sz w:val="21"/>
          <w:szCs w:val="21"/>
          <w:lang w:val="en-US" w:eastAsia="bg-BG"/>
        </w:rPr>
        <w:t>3</w:t>
      </w:r>
      <w:r w:rsidRPr="00F5477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 други протоколи на СИК, извън посочените в т. 2 и 3;</w:t>
      </w:r>
    </w:p>
    <w:p w:rsidR="00F5477D" w:rsidRPr="00F5477D" w:rsidRDefault="00F5477D" w:rsidP="00E6204F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5477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4.1</w:t>
      </w:r>
      <w:r w:rsidR="004B3FA7">
        <w:rPr>
          <w:rFonts w:ascii="Helvetica" w:eastAsia="Times New Roman" w:hAnsi="Helvetica" w:cs="Helvetica"/>
          <w:color w:val="333333"/>
          <w:sz w:val="21"/>
          <w:szCs w:val="21"/>
          <w:lang w:val="en-US" w:eastAsia="bg-BG"/>
        </w:rPr>
        <w:t>4</w:t>
      </w:r>
      <w:r w:rsidRPr="00F5477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 неизползвани образци на декларации;</w:t>
      </w:r>
    </w:p>
    <w:p w:rsidR="00F5477D" w:rsidRPr="00F5477D" w:rsidRDefault="00F5477D" w:rsidP="00E6204F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5477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Забел</w:t>
      </w:r>
      <w:r w:rsidR="004B3FA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ежка: Върху всеки пакет </w:t>
      </w:r>
      <w:r w:rsidRPr="00F5477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се изписва и текст </w:t>
      </w:r>
      <w:r w:rsidR="004B3FA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„Избор за кмет на община“</w:t>
      </w:r>
      <w:r w:rsidR="004B3FA7">
        <w:rPr>
          <w:rFonts w:ascii="Helvetica" w:eastAsia="Times New Roman" w:hAnsi="Helvetica" w:cs="Helvetica"/>
          <w:color w:val="333333"/>
          <w:sz w:val="21"/>
          <w:szCs w:val="21"/>
          <w:lang w:val="en-US" w:eastAsia="bg-BG"/>
        </w:rPr>
        <w:t xml:space="preserve"> </w:t>
      </w:r>
      <w:r w:rsidRPr="00F5477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 датата на провеждането.</w:t>
      </w:r>
    </w:p>
    <w:p w:rsidR="00F5477D" w:rsidRPr="00F5477D" w:rsidRDefault="00F5477D" w:rsidP="00E6204F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5477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Забележка: Когато копирането на протоколите с резултатите от гласуването продължава след заминаване на членовете на СИК в ОИК за да отчитат изборните резултати, списъкът по т. 4.12. не се поставя в торбата и остава на разположение на членовете на СИК в секцията, за да се впишат лицата получили копие от секционните протоколи. В този случай СИК приема решение за определяне на членовете, които ще подписват протоколите и списъка. След поставяне на печата на СИК в плика, протоколите се копират с предварително положен върху тях печат.</w:t>
      </w:r>
    </w:p>
    <w:p w:rsidR="00F5477D" w:rsidRPr="00F5477D" w:rsidRDefault="00F5477D" w:rsidP="00E6204F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5477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5. Изборните книжа и материали по т. 4 се опаковат поотделно за всеки вид избор и се запечатват с хартиена лента, която се подпечатва с печата на СИК и се подписва от членовете на комисията.</w:t>
      </w:r>
    </w:p>
    <w:p w:rsidR="00F5477D" w:rsidRPr="00F5477D" w:rsidRDefault="00F5477D" w:rsidP="00E6204F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5477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6. Другите помощни материали и технически материали, получени от общинската администрация, като кутия за отрязъците с номерата на бюлетините, неизползвани хартиени ленти, лепило, линийки, химикали и др., не се поставят в торбата, а се опаковат отделно и се предават на общинската администрация.</w:t>
      </w:r>
    </w:p>
    <w:p w:rsidR="00F5477D" w:rsidRPr="00F5477D" w:rsidRDefault="00F5477D" w:rsidP="00E6204F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5477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7. Торбата с книжата по т. 4 се завързва, около възела се залепва хартиена лента с пълният 9-цифров номер на секцията, върху която всички членове на СИК/ПСИК изписват името и фамилията си и се </w:t>
      </w:r>
      <w:r w:rsidRPr="00F5477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lastRenderedPageBreak/>
        <w:t>подписват. При залепването на хартиената лента да не се използва тиксо. Върху торбата се залепва хартиен етикет с надпис „Избори за кмет</w:t>
      </w:r>
      <w:r w:rsidR="00FB33C1">
        <w:rPr>
          <w:rFonts w:ascii="Helvetica" w:eastAsia="Times New Roman" w:hAnsi="Helvetica" w:cs="Helvetica"/>
          <w:color w:val="333333"/>
          <w:sz w:val="21"/>
          <w:szCs w:val="21"/>
          <w:lang w:val="en-US" w:eastAsia="bg-BG"/>
        </w:rPr>
        <w:t xml:space="preserve"> </w:t>
      </w:r>
      <w:r w:rsidR="00FB33C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община</w:t>
      </w:r>
      <w:r w:rsidRPr="00F5477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</w:t>
      </w:r>
      <w:r w:rsidR="00FB33C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02.</w:t>
      </w:r>
      <w:r w:rsidRPr="00F5477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0</w:t>
      </w:r>
      <w:r w:rsidR="00FB33C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7</w:t>
      </w:r>
      <w:r w:rsidRPr="00F5477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.201</w:t>
      </w:r>
      <w:r w:rsidR="00FB33C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7</w:t>
      </w:r>
      <w:r w:rsidRPr="00F5477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г.“ и пълният номер на секцията. При невъзможност да бъде залепен хартиен етикет, надписът може да бъде изписан и с маркер.</w:t>
      </w:r>
    </w:p>
    <w:p w:rsidR="00F5477D" w:rsidRPr="00F5477D" w:rsidRDefault="00F5477D" w:rsidP="00E6204F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5477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8. Копията от подписаните протоколи на СИК/ПСИК, подписани на всеки лист от председателя, заместник-председателя и секретаря и подпечатани с печата на комисията, се поставят на видно място пред сградата където се помещава секцията.</w:t>
      </w:r>
    </w:p>
    <w:p w:rsidR="00F5477D" w:rsidRPr="00F5477D" w:rsidRDefault="00F5477D" w:rsidP="00E6204F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5477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F5477D" w:rsidRPr="00F5477D" w:rsidRDefault="00F5477D" w:rsidP="00E6204F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5477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F5477D" w:rsidRPr="00F5477D" w:rsidRDefault="00F5477D" w:rsidP="00E6204F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5477D"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>Б. ПРЕДАВАНЕ НА ПЛИКОВЕТЕ С КНИЖАТА И ТОРБИТЕ ОТ СИК/ПСИК НА ОИК И НА ОБЩИНСКАТА АДМИНИСТРАЦИЯ</w:t>
      </w:r>
    </w:p>
    <w:p w:rsidR="00F5477D" w:rsidRPr="00F5477D" w:rsidRDefault="00F5477D" w:rsidP="00E6204F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5477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F5477D" w:rsidRPr="00F5477D" w:rsidRDefault="00104308" w:rsidP="00E6204F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>I</w:t>
      </w:r>
      <w:r w:rsidR="00F5477D" w:rsidRPr="00F5477D"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>I. Предаване на протоколите с резултатите от гласуването в изборите и другите книжа от СИК на ОИК</w:t>
      </w:r>
    </w:p>
    <w:p w:rsidR="00F5477D" w:rsidRPr="00F5477D" w:rsidRDefault="00F5477D" w:rsidP="00E6204F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5477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F5477D" w:rsidRPr="00F5477D" w:rsidRDefault="00FB33C1" w:rsidP="00E6204F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9</w:t>
      </w:r>
      <w:r w:rsidR="00F5477D" w:rsidRPr="00F5477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 Членовете на СИК заедно с торбата и пликовете се транспортират до ОИК под охраната на органите на МВР. Транспортирането се извършва от общинската администрация.</w:t>
      </w:r>
    </w:p>
    <w:p w:rsidR="00F5477D" w:rsidRPr="00F5477D" w:rsidRDefault="00F5477D" w:rsidP="00E6204F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5477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</w:t>
      </w:r>
      <w:r w:rsidR="00FB33C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0</w:t>
      </w:r>
      <w:r w:rsidRPr="00F5477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 Председателят или заместник-председателят, секретарят и един член на СИК, предложени от различни партии и коалиции, предава</w:t>
      </w:r>
      <w:r w:rsidR="00C76E7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т на ОИК пликовете по т. 1, 2,</w:t>
      </w:r>
      <w:r w:rsidRPr="00F5477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и </w:t>
      </w:r>
      <w:r w:rsidR="00C76E7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3</w:t>
      </w:r>
      <w:r w:rsidRPr="00F5477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</w:p>
    <w:p w:rsidR="00F5477D" w:rsidRPr="00F5477D" w:rsidRDefault="00F5477D" w:rsidP="00E6204F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5477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Пликовете се предават запечатани, надписани по указания начин и съдържащи</w:t>
      </w:r>
      <w:r w:rsidR="00C76E7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книжата, посочени в т. 1, 2 и </w:t>
      </w:r>
      <w:r w:rsidRPr="00F5477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3, по-горе.</w:t>
      </w:r>
    </w:p>
    <w:p w:rsidR="00F5477D" w:rsidRPr="00F5477D" w:rsidRDefault="00F5477D" w:rsidP="00E6204F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5477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</w:t>
      </w:r>
      <w:r w:rsidR="00FB33C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0</w:t>
      </w:r>
      <w:r w:rsidRPr="00F5477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 След приемане на пликовете по предходната точка и установяване на тяхното съдържание ОИК:</w:t>
      </w:r>
    </w:p>
    <w:p w:rsidR="00F5477D" w:rsidRPr="00F5477D" w:rsidRDefault="00F5477D" w:rsidP="00E6204F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5477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</w:t>
      </w:r>
      <w:r w:rsidR="00FB33C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0</w:t>
      </w:r>
      <w:r w:rsidRPr="00F5477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.1. Сверява фабричните номера на протоколите на СИК с резултатите от гласуването в изборите, с номерата, вписани в екземпляра на протокола за предаване и приемане на изборните книжа (Приложение № 77-МИ, съответно Приложение № 79-МИ за ПСИК) или в протокола (Приложение № 80-МИ) за предаване на сгрешен/и формуляр/и и приемане на нов формуляр на протокол на СИК (ако е съставен такъв при сгрешени протоколи);</w:t>
      </w:r>
    </w:p>
    <w:p w:rsidR="00F5477D" w:rsidRPr="00F5477D" w:rsidRDefault="00F5477D" w:rsidP="00E6204F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5477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</w:t>
      </w:r>
      <w:r w:rsidR="00FB33C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0</w:t>
      </w:r>
      <w:r w:rsidRPr="00F5477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.2. Проверява протоколите на СИК с резултатите от гласуването в изборите.</w:t>
      </w:r>
    </w:p>
    <w:p w:rsidR="00F5477D" w:rsidRPr="00F5477D" w:rsidRDefault="00F5477D" w:rsidP="00E6204F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5477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</w:t>
      </w:r>
      <w:r w:rsidR="00FB33C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0</w:t>
      </w:r>
      <w:r w:rsidRPr="00F5477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  <w:r w:rsidR="00FB33C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3</w:t>
      </w:r>
      <w:r w:rsidRPr="00F5477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 Сверява фабричните номера на секционните протоколи от изборите, намиращи се в плика по т. 3 („Плик № 3 МИ - Други протоколи на СИК № …….“) и връща на СИК:</w:t>
      </w:r>
    </w:p>
    <w:p w:rsidR="00F5477D" w:rsidRPr="00F5477D" w:rsidRDefault="00F5477D" w:rsidP="00E6204F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5477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 вторите формуляри на протоколите на СИК (непопълнени или сгрешени);</w:t>
      </w:r>
    </w:p>
    <w:p w:rsidR="00F5477D" w:rsidRPr="00F5477D" w:rsidRDefault="00F5477D" w:rsidP="00E6204F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5477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 протокола за предаване и приемане на изборните книжа и материали, съставен в деня преди изборния ден;</w:t>
      </w:r>
    </w:p>
    <w:p w:rsidR="00F5477D" w:rsidRPr="00F5477D" w:rsidRDefault="00F5477D" w:rsidP="00E6204F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5477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 протокола за предаване на сгрешен/и формуляр/и и приемане на нов формуляр на протокол на СИК (ако е съставен при сгрешени протоколи).</w:t>
      </w:r>
    </w:p>
    <w:p w:rsidR="00F5477D" w:rsidRPr="00F5477D" w:rsidRDefault="00F5477D" w:rsidP="00E6204F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5477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След проверката тези протоколи се поставят отново в плика по т. 3 („Плик № 3 МИ - Други протоколи на СИК № …….“);</w:t>
      </w:r>
    </w:p>
    <w:p w:rsidR="00F5477D" w:rsidRPr="00F5477D" w:rsidRDefault="00F5477D" w:rsidP="00E6204F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5477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</w:t>
      </w:r>
      <w:r w:rsidR="00B25C2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0.4</w:t>
      </w:r>
      <w:r w:rsidRPr="00F5477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 Поставя в плика по т. 3 („Плик № 3 МИ - Други протоколи на СИК № …….“) и протокола/те с решението на СИК при оспорване действителността или недействителността на някой глас и особеното мнение на член на СИК, който не е съгласен с отразеното в протокола/те с резултатите от гласуването в изборите, ако има такива, намиращи се в плика по т. 2 с надпис „Плик № 2 МИ - Протоколи на СИК № ……. с резултатите от гласуването“;</w:t>
      </w:r>
    </w:p>
    <w:p w:rsidR="00F5477D" w:rsidRPr="00F5477D" w:rsidRDefault="00F5477D" w:rsidP="00E6204F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5477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</w:t>
      </w:r>
      <w:r w:rsidR="00B25C2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</w:t>
      </w:r>
      <w:r w:rsidRPr="00F5477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 След проверките по т. 1</w:t>
      </w:r>
      <w:r w:rsidR="00B25C2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0</w:t>
      </w:r>
      <w:r w:rsidRPr="00F5477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въвеждане на данните от протоколите на СИК в изчислителния пункт и потвърждаването им чрез подписана разписка, ОИК </w:t>
      </w:r>
      <w:proofErr w:type="spellStart"/>
      <w:r w:rsidRPr="00F5477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разпластява</w:t>
      </w:r>
      <w:proofErr w:type="spellEnd"/>
      <w:r w:rsidRPr="00F5477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попълнените и подписани протоколи на СИК с резултатите от гласуването в изборите, като първият и вторият екземпляри от тях предназначени за ОИК и ЦИК, остават в ОИК.</w:t>
      </w:r>
    </w:p>
    <w:p w:rsidR="00F5477D" w:rsidRPr="00F5477D" w:rsidRDefault="00F5477D" w:rsidP="00E6204F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5477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Трети</w:t>
      </w:r>
      <w:r w:rsidR="00B25C2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я</w:t>
      </w:r>
      <w:r w:rsidRPr="00F5477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F5477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индигиран</w:t>
      </w:r>
      <w:proofErr w:type="spellEnd"/>
      <w:r w:rsidR="00B25C2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екземпляр</w:t>
      </w:r>
      <w:r w:rsidRPr="00F5477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от протоколите на СИК от изборите се връщат на СИК и се поставят в плика по т. 3 (Плик № 3 МИ - „Други протоколи на СИК № …….“).</w:t>
      </w:r>
    </w:p>
    <w:p w:rsidR="00F5477D" w:rsidRPr="00F5477D" w:rsidRDefault="00FC6987" w:rsidP="00E6204F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12</w:t>
      </w:r>
      <w:r w:rsidR="00F5477D" w:rsidRPr="00F5477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 В Общинската избирателна комисия остават:</w:t>
      </w:r>
    </w:p>
    <w:p w:rsidR="00F5477D" w:rsidRPr="00F5477D" w:rsidRDefault="00F5477D" w:rsidP="00E6204F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5477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lastRenderedPageBreak/>
        <w:t>- „Плик № 1 МИ - Списъци на СИК № ........“), съдържащ изборните книжа  по т. 1;</w:t>
      </w:r>
    </w:p>
    <w:p w:rsidR="00F5477D" w:rsidRPr="00F5477D" w:rsidRDefault="00F5477D" w:rsidP="00E6204F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5477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 „Плик № 2 МИ - Протоколи на СИК № ……. с резултатите от гласуването“ - вече празен;</w:t>
      </w:r>
    </w:p>
    <w:p w:rsidR="00F5477D" w:rsidRPr="00F5477D" w:rsidRDefault="00FC6987" w:rsidP="00E6204F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12</w:t>
      </w:r>
      <w:r w:rsidR="00F5477D" w:rsidRPr="00F5477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 Общинската избирателна комисия предава на присъстващите членове на СИК за предаване на общинската администрация:</w:t>
      </w:r>
    </w:p>
    <w:p w:rsidR="00FC6987" w:rsidRDefault="00FC6987" w:rsidP="00E6204F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12</w:t>
      </w:r>
      <w:r w:rsidR="00F5477D" w:rsidRPr="00F5477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.1. „Плик № 3 МИ - Други протоколи на СИК № ……..“, съдържащ вече изборните книжа по т. 2.2., 2.3. и т. 3, както и третите </w:t>
      </w:r>
      <w:proofErr w:type="spellStart"/>
      <w:r w:rsidR="00F5477D" w:rsidRPr="00F5477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индигирани</w:t>
      </w:r>
      <w:proofErr w:type="spellEnd"/>
      <w:r w:rsidR="00F5477D" w:rsidRPr="00F5477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екземпляри от протоколите на СИК от изборите. </w:t>
      </w:r>
    </w:p>
    <w:p w:rsidR="00F5477D" w:rsidRPr="00F5477D" w:rsidRDefault="00F5477D" w:rsidP="00E6204F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5477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Пликовете не се запечатват.</w:t>
      </w:r>
    </w:p>
    <w:p w:rsidR="00F5477D" w:rsidRPr="00F5477D" w:rsidRDefault="00571A75" w:rsidP="00E6204F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13</w:t>
      </w:r>
      <w:r w:rsidR="00F5477D" w:rsidRPr="00F5477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 След потвърждаване от изчислителния пункт на секционните протоколи за изборите ОИК издава на СИК подписани разписки, които СИК след завръщането си в района на секцията поставя до копието на съответния секционен протокол.</w:t>
      </w:r>
    </w:p>
    <w:p w:rsidR="00F5477D" w:rsidRPr="00F5477D" w:rsidRDefault="00F5477D" w:rsidP="00E6204F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5477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F5477D" w:rsidRPr="00F5477D" w:rsidRDefault="00104308" w:rsidP="00E6204F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>IІІ</w:t>
      </w:r>
      <w:r w:rsidR="00F5477D" w:rsidRPr="00F5477D"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>. Предаване на торбите и останалите книжа и материали от СИК на общинската администрация</w:t>
      </w:r>
    </w:p>
    <w:p w:rsidR="00F5477D" w:rsidRPr="00F5477D" w:rsidRDefault="00F5477D" w:rsidP="00E6204F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5477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F5477D" w:rsidRPr="00F5477D" w:rsidRDefault="00104308" w:rsidP="00E6204F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14</w:t>
      </w:r>
      <w:r w:rsidR="00F5477D" w:rsidRPr="00F5477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. Секционната избирателна комисия предава изборните </w:t>
      </w:r>
      <w:r w:rsidR="000E125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книжа и материали от изборите </w:t>
      </w:r>
      <w:r w:rsidR="00F5477D" w:rsidRPr="00F5477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не по-късно от 24 часа от приключване на гласуването.</w:t>
      </w:r>
    </w:p>
    <w:p w:rsidR="00F5477D" w:rsidRPr="00F5477D" w:rsidRDefault="00104308" w:rsidP="00E6204F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15</w:t>
      </w:r>
      <w:r w:rsidR="00F5477D" w:rsidRPr="00F5477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. Членовете на СИК по т. 17 предават на общинската администрация, на комисия, определена по реда чл. 445, ал. 7 от ИК (която изпълнява функциите на комисия по чл. 287, ал. 7 от ИК за приемане на книжата от </w:t>
      </w:r>
      <w:r w:rsidR="000E125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изборите</w:t>
      </w:r>
      <w:r w:rsidR="00F5477D" w:rsidRPr="00F5477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) със заповед на кмета на общината, включваща длъжностни лица от общинската администрация:</w:t>
      </w:r>
    </w:p>
    <w:p w:rsidR="00F5477D" w:rsidRPr="00F5477D" w:rsidRDefault="00F5477D" w:rsidP="00E6204F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5477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 запечатаната бяла торба с бюлетините от изборите и останалите изборни книжа и материали;</w:t>
      </w:r>
    </w:p>
    <w:p w:rsidR="00F5477D" w:rsidRPr="00F5477D" w:rsidRDefault="00F5477D" w:rsidP="00E6204F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5477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 „Плик № 3 МИ - Други протоколи на СИК № ……..“;</w:t>
      </w:r>
    </w:p>
    <w:p w:rsidR="00F5477D" w:rsidRPr="00F5477D" w:rsidRDefault="00F5477D" w:rsidP="00E6204F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5477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 печата на СИК поставен в запечатан плик с подписите на СИК и облепен с тиксо.</w:t>
      </w:r>
    </w:p>
    <w:p w:rsidR="00F5477D" w:rsidRPr="00F5477D" w:rsidRDefault="00104308" w:rsidP="00E6204F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16</w:t>
      </w:r>
      <w:r w:rsidR="00F5477D" w:rsidRPr="00F5477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 Предаване на торбите и пликовете с книжата от изборите:</w:t>
      </w:r>
    </w:p>
    <w:p w:rsidR="00F5477D" w:rsidRPr="00F5477D" w:rsidRDefault="00104308" w:rsidP="00E6204F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16</w:t>
      </w:r>
      <w:r w:rsidR="00F5477D" w:rsidRPr="00F5477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.1. За предаването на торбите и пликовете с книжата в тях, между членовете на СИК и комисията по чл. 445, ал. 7 от ИК се съставят протоколи по образец: Приложение № 1 към н</w:t>
      </w:r>
      <w:r w:rsidR="00931A2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астоящото решение – за изборите</w:t>
      </w:r>
      <w:r w:rsidR="00F5477D" w:rsidRPr="00F5477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</w:p>
    <w:p w:rsidR="00F5477D" w:rsidRPr="00F5477D" w:rsidRDefault="00104308" w:rsidP="00E6204F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16</w:t>
      </w:r>
      <w:r w:rsidR="00F5477D" w:rsidRPr="00F5477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.2. При предаване на пликовете по т. 3.. се проверява наличието на книжата в тях по т. </w:t>
      </w:r>
      <w:r w:rsidR="0026211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12</w:t>
      </w:r>
      <w:r w:rsidR="00F5477D" w:rsidRPr="00F5477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.1., след което те се запечатват с тиксо и подписват от членовете на комисията по чл. 445, ал. 7 от ИК.</w:t>
      </w:r>
    </w:p>
    <w:p w:rsidR="00F5477D" w:rsidRPr="00F5477D" w:rsidRDefault="00104308" w:rsidP="00E6204F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16</w:t>
      </w:r>
      <w:r w:rsidR="00F5477D" w:rsidRPr="00F5477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.3. При предаването на торбите от изборите комисията по чл. 445, ал. 7 от ИК проверява тяхната цялост. Торба с нарушена цялост (скъсана лента, пробита и др. повреди) се поставя без да се отваря в нова торба, осигурена от общинската администрация. Новата торба се завързва и надписва по начина, указан в т. 7 от членовете на СИК по т. 17 и случая се описва в протокол (Приложение № 2 към настоящото решение). Протоколът се поставя в плика по т. 3., съответно т. 11. преди запечатването му.</w:t>
      </w:r>
    </w:p>
    <w:p w:rsidR="00F5477D" w:rsidRPr="00F5477D" w:rsidRDefault="00104308" w:rsidP="00E6204F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16</w:t>
      </w:r>
      <w:r w:rsidR="00F5477D" w:rsidRPr="00F5477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.4. По реда предходната точка се постъпва когато е нарушена целостта на плика с печата на СИК, който се поставя в нов плик без да се изважда от плика в който се намира.</w:t>
      </w:r>
    </w:p>
    <w:p w:rsidR="00F5477D" w:rsidRPr="00F5477D" w:rsidRDefault="00104308" w:rsidP="00E6204F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16</w:t>
      </w:r>
      <w:r w:rsidR="00F5477D" w:rsidRPr="00F5477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.5. След приемане на всички пликове с поставени в тях печати на СИК, комисията по чл. 445, ал. 7 от ИК ги поставя в каса на общината, която запечатва с хартиена лента подписана и подпечатана от членовете на комисията, където те се съхраняват за осигуряване на гласуването при евентуален втори тур за избор на кмет. В деня преди произвеждане на втори тур комисията по чл. 445, ал. 7 от ИК разпечатва касата, установява наличността на всички пликове с печати в тях и предава на общинската администрация необходими брой за работата на СИК. </w:t>
      </w:r>
    </w:p>
    <w:p w:rsidR="00F5477D" w:rsidRPr="00F5477D" w:rsidRDefault="00D36D5D" w:rsidP="00E6204F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16</w:t>
      </w:r>
      <w:r w:rsidR="00F5477D" w:rsidRPr="00F5477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.6. Протоколите за предаване на торбите и пликовете се подписват от членовете на СИК по т. 1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0</w:t>
      </w:r>
      <w:r w:rsidR="00F5477D" w:rsidRPr="00F5477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от всички членове на комисията по чл. 445, ал. 7 от ИК. След подписването им се поставят в съответния плик по т. 3 преди запечатването му.</w:t>
      </w:r>
    </w:p>
    <w:p w:rsidR="00F5477D" w:rsidRPr="00F5477D" w:rsidRDefault="00D36D5D" w:rsidP="00E6204F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17</w:t>
      </w:r>
      <w:r w:rsidR="00F5477D" w:rsidRPr="00F5477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 Общинската избирателна комисия в срок до 3 дни от приключване на гласуването предава по опис с протокол на ТЗ на ГД „ГРАО“ пликовете по т. 1 с книжата в тях (избирателните списъци, декларациите и удостоверенията към тях, списъците на заличените лица и списъците за допълнително вписване на придружителите) за извършване на проверка за гласуване в нарушение на правилата на ИК и други нарушения на ИК. Протоколът се подписва от длъжностното лице на ТЗ на ГД „ГРАО“ и от поне трима членове на ОИК от различни партии и/или коалиции, определени с решение на ОИК. </w:t>
      </w:r>
    </w:p>
    <w:sectPr w:rsidR="00F5477D" w:rsidRPr="00F5477D" w:rsidSect="00D213E4">
      <w:headerReference w:type="default" r:id="rId8"/>
      <w:pgSz w:w="11906" w:h="16838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6013" w:rsidRDefault="00F96013" w:rsidP="00F5477D">
      <w:pPr>
        <w:spacing w:after="0" w:line="240" w:lineRule="auto"/>
      </w:pPr>
      <w:r>
        <w:separator/>
      </w:r>
    </w:p>
  </w:endnote>
  <w:endnote w:type="continuationSeparator" w:id="0">
    <w:p w:rsidR="00F96013" w:rsidRDefault="00F96013" w:rsidP="00F54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6013" w:rsidRDefault="00F96013" w:rsidP="00F5477D">
      <w:pPr>
        <w:spacing w:after="0" w:line="240" w:lineRule="auto"/>
      </w:pPr>
      <w:r>
        <w:separator/>
      </w:r>
    </w:p>
  </w:footnote>
  <w:footnote w:type="continuationSeparator" w:id="0">
    <w:p w:rsidR="00F96013" w:rsidRDefault="00F96013" w:rsidP="00F547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28434"/>
      <w:docPartObj>
        <w:docPartGallery w:val="Page Numbers (Top of Page)"/>
        <w:docPartUnique/>
      </w:docPartObj>
    </w:sdtPr>
    <w:sdtContent>
      <w:p w:rsidR="00F5477D" w:rsidRDefault="00231EA5">
        <w:pPr>
          <w:pStyle w:val="a9"/>
          <w:jc w:val="center"/>
        </w:pPr>
        <w:fldSimple w:instr=" PAGE   \* MERGEFORMAT ">
          <w:r w:rsidR="00E6204F">
            <w:rPr>
              <w:noProof/>
            </w:rPr>
            <w:t>4</w:t>
          </w:r>
        </w:fldSimple>
      </w:p>
    </w:sdtContent>
  </w:sdt>
  <w:p w:rsidR="00F5477D" w:rsidRDefault="00F5477D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7204F"/>
    <w:multiLevelType w:val="multilevel"/>
    <w:tmpl w:val="576AD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375F36"/>
    <w:multiLevelType w:val="multilevel"/>
    <w:tmpl w:val="D0364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F26031"/>
    <w:multiLevelType w:val="multilevel"/>
    <w:tmpl w:val="C4963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5B22C04"/>
    <w:multiLevelType w:val="multilevel"/>
    <w:tmpl w:val="BAA83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EB97E44"/>
    <w:multiLevelType w:val="multilevel"/>
    <w:tmpl w:val="73E45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477D"/>
    <w:rsid w:val="000D70B6"/>
    <w:rsid w:val="000E1251"/>
    <w:rsid w:val="00104308"/>
    <w:rsid w:val="00113F50"/>
    <w:rsid w:val="00231EA5"/>
    <w:rsid w:val="00262116"/>
    <w:rsid w:val="00281518"/>
    <w:rsid w:val="002A2578"/>
    <w:rsid w:val="002F3EB9"/>
    <w:rsid w:val="002F78A9"/>
    <w:rsid w:val="00366A25"/>
    <w:rsid w:val="003A007D"/>
    <w:rsid w:val="003C10E8"/>
    <w:rsid w:val="003D5E39"/>
    <w:rsid w:val="0043015B"/>
    <w:rsid w:val="004905F6"/>
    <w:rsid w:val="004B3FA7"/>
    <w:rsid w:val="0050057C"/>
    <w:rsid w:val="00552110"/>
    <w:rsid w:val="00571A75"/>
    <w:rsid w:val="00586B13"/>
    <w:rsid w:val="007A3F11"/>
    <w:rsid w:val="00931A25"/>
    <w:rsid w:val="00943F45"/>
    <w:rsid w:val="0097749B"/>
    <w:rsid w:val="00980420"/>
    <w:rsid w:val="00B25C20"/>
    <w:rsid w:val="00BB0628"/>
    <w:rsid w:val="00C06DCC"/>
    <w:rsid w:val="00C76E78"/>
    <w:rsid w:val="00CC14A2"/>
    <w:rsid w:val="00D213E4"/>
    <w:rsid w:val="00D36D5D"/>
    <w:rsid w:val="00D937D4"/>
    <w:rsid w:val="00DC26EE"/>
    <w:rsid w:val="00E6204F"/>
    <w:rsid w:val="00ED68C8"/>
    <w:rsid w:val="00F10984"/>
    <w:rsid w:val="00F5477D"/>
    <w:rsid w:val="00F96013"/>
    <w:rsid w:val="00FB33C1"/>
    <w:rsid w:val="00FC69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DCC"/>
  </w:style>
  <w:style w:type="paragraph" w:styleId="1">
    <w:name w:val="heading 1"/>
    <w:basedOn w:val="a"/>
    <w:next w:val="a"/>
    <w:link w:val="10"/>
    <w:uiPriority w:val="9"/>
    <w:qFormat/>
    <w:rsid w:val="00C06D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06DC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C06DC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C06DC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C06D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лавие 2 Знак"/>
    <w:basedOn w:val="a0"/>
    <w:link w:val="2"/>
    <w:uiPriority w:val="9"/>
    <w:rsid w:val="00C06DC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лавие 3 Знак"/>
    <w:basedOn w:val="a0"/>
    <w:link w:val="3"/>
    <w:uiPriority w:val="9"/>
    <w:rsid w:val="00C06DC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лавие 4 Знак"/>
    <w:basedOn w:val="a0"/>
    <w:link w:val="4"/>
    <w:uiPriority w:val="9"/>
    <w:rsid w:val="00C06DC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 Spacing"/>
    <w:uiPriority w:val="1"/>
    <w:qFormat/>
    <w:rsid w:val="00C06DC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547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F5477D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F5477D"/>
    <w:rPr>
      <w:strike w:val="0"/>
      <w:dstrike w:val="0"/>
      <w:color w:val="337AB7"/>
      <w:u w:val="none"/>
      <w:effect w:val="none"/>
      <w:shd w:val="clear" w:color="auto" w:fill="auto"/>
    </w:rPr>
  </w:style>
  <w:style w:type="character" w:styleId="a7">
    <w:name w:val="Strong"/>
    <w:basedOn w:val="a0"/>
    <w:uiPriority w:val="22"/>
    <w:qFormat/>
    <w:rsid w:val="00F5477D"/>
    <w:rPr>
      <w:b/>
      <w:bCs/>
    </w:rPr>
  </w:style>
  <w:style w:type="paragraph" w:styleId="a8">
    <w:name w:val="Normal (Web)"/>
    <w:basedOn w:val="a"/>
    <w:unhideWhenUsed/>
    <w:rsid w:val="00F5477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resh-title">
    <w:name w:val="resh-title"/>
    <w:basedOn w:val="a"/>
    <w:rsid w:val="00F5477D"/>
    <w:pPr>
      <w:spacing w:before="240" w:after="240" w:line="240" w:lineRule="auto"/>
      <w:ind w:left="1200" w:right="1200"/>
      <w:jc w:val="center"/>
    </w:pPr>
    <w:rPr>
      <w:rFonts w:ascii="Times New Roman" w:eastAsia="Times New Roman" w:hAnsi="Times New Roman" w:cs="Times New Roman"/>
      <w:sz w:val="34"/>
      <w:szCs w:val="34"/>
      <w:lang w:eastAsia="bg-BG"/>
    </w:rPr>
  </w:style>
  <w:style w:type="paragraph" w:styleId="a9">
    <w:name w:val="header"/>
    <w:basedOn w:val="a"/>
    <w:link w:val="aa"/>
    <w:uiPriority w:val="99"/>
    <w:unhideWhenUsed/>
    <w:rsid w:val="00F547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Горен колонтитул Знак"/>
    <w:basedOn w:val="a0"/>
    <w:link w:val="a9"/>
    <w:uiPriority w:val="99"/>
    <w:rsid w:val="00F5477D"/>
  </w:style>
  <w:style w:type="paragraph" w:styleId="ab">
    <w:name w:val="footer"/>
    <w:basedOn w:val="a"/>
    <w:link w:val="ac"/>
    <w:uiPriority w:val="99"/>
    <w:semiHidden/>
    <w:unhideWhenUsed/>
    <w:rsid w:val="00F547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Долен колонтитул Знак"/>
    <w:basedOn w:val="a0"/>
    <w:link w:val="ab"/>
    <w:uiPriority w:val="99"/>
    <w:semiHidden/>
    <w:rsid w:val="00F547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27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4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2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79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44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641332">
                      <w:marLeft w:val="0"/>
                      <w:marRight w:val="0"/>
                      <w:marTop w:val="150"/>
                      <w:marBottom w:val="150"/>
                      <w:divBdr>
                        <w:top w:val="single" w:sz="6" w:space="0" w:color="BBBBBB"/>
                        <w:left w:val="single" w:sz="6" w:space="0" w:color="BBBBBB"/>
                        <w:bottom w:val="single" w:sz="6" w:space="0" w:color="BBBBBB"/>
                        <w:right w:val="single" w:sz="6" w:space="0" w:color="BBBBBB"/>
                      </w:divBdr>
                      <w:divsChild>
                        <w:div w:id="2078745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70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446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1333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0302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0873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4692520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33291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583467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F9F778-5307-4BCE-807F-7E52F768D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1999</Words>
  <Characters>11400</Characters>
  <Application>Microsoft Office Word</Application>
  <DocSecurity>0</DocSecurity>
  <Lines>95</Lines>
  <Paragraphs>26</Paragraphs>
  <ScaleCrop>false</ScaleCrop>
  <Company/>
  <LinksUpToDate>false</LinksUpToDate>
  <CharactersWithSpaces>13373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10004</dc:creator>
  <cp:lastModifiedBy>Марков</cp:lastModifiedBy>
  <cp:revision>5</cp:revision>
  <cp:lastPrinted>2015-10-20T12:39:00Z</cp:lastPrinted>
  <dcterms:created xsi:type="dcterms:W3CDTF">2017-06-30T05:35:00Z</dcterms:created>
  <dcterms:modified xsi:type="dcterms:W3CDTF">2017-06-30T06:17:00Z</dcterms:modified>
</cp:coreProperties>
</file>